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3413125" cy="2837815"/>
                <wp:effectExtent l="1905" t="444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42" w:rsidRPr="005B672A" w:rsidRDefault="006C7A42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6C7A42" w:rsidRPr="005B672A" w:rsidRDefault="006C7A42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C7A42" w:rsidRPr="005B672A" w:rsidRDefault="006C7A42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6C7A42" w:rsidRDefault="006C7A42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C7A42" w:rsidRPr="00B34092" w:rsidRDefault="006C7A42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6C7A42" w:rsidRDefault="006C7A42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р и к а з</w:t>
                            </w:r>
                          </w:p>
                          <w:p w:rsidR="006C7A42" w:rsidRPr="003D4E8D" w:rsidRDefault="006C7A42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08.04.2020 г. № 49-осн</w:t>
                            </w:r>
                          </w:p>
                          <w:p w:rsidR="006C7A42" w:rsidRPr="003D4E8D" w:rsidRDefault="006C7A42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.35pt;width:268.75pt;height:2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gg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" stroked="f">
                <v:textbox>
                  <w:txbxContent>
                    <w:p w:rsidR="006C7A42" w:rsidRPr="005B672A" w:rsidRDefault="006C7A42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6C7A42" w:rsidRPr="005B672A" w:rsidRDefault="006C7A42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6C7A42" w:rsidRPr="005B672A" w:rsidRDefault="006C7A42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6C7A42" w:rsidRDefault="006C7A42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6C7A42" w:rsidRPr="00B34092" w:rsidRDefault="006C7A42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6C7A42" w:rsidRDefault="006C7A42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6C7A42" w:rsidRPr="003D4E8D" w:rsidRDefault="006C7A42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08.04.2020 г. № 49-осн</w:t>
                      </w:r>
                    </w:p>
                    <w:p w:rsidR="006C7A42" w:rsidRPr="003D4E8D" w:rsidRDefault="006C7A42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  <w:bookmarkStart w:id="0" w:name="_GoBack"/>
      <w:bookmarkEnd w:id="0"/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0CF0" w:rsidRDefault="00B34092" w:rsidP="005757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34092" w:rsidRDefault="00B34092" w:rsidP="00CB246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соответствии с </w:t>
      </w:r>
      <w:r w:rsidR="00BC1A77" w:rsidRPr="00FF3FC0">
        <w:rPr>
          <w:sz w:val="24"/>
          <w:szCs w:val="24"/>
        </w:rPr>
        <w:t xml:space="preserve"> </w:t>
      </w:r>
      <w:r w:rsidR="00BC1A77">
        <w:rPr>
          <w:sz w:val="24"/>
          <w:szCs w:val="24"/>
        </w:rPr>
        <w:t xml:space="preserve">Трудовым кодексом РФ, </w:t>
      </w:r>
      <w:r w:rsidR="00BC1A77" w:rsidRPr="00FF3FC0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C1A77" w:rsidRPr="00FF3FC0">
          <w:rPr>
            <w:sz w:val="24"/>
            <w:szCs w:val="24"/>
          </w:rPr>
          <w:t>2012 г</w:t>
        </w:r>
      </w:smartTag>
      <w:r w:rsidR="00BC1A77" w:rsidRPr="00FF3FC0">
        <w:rPr>
          <w:sz w:val="24"/>
          <w:szCs w:val="24"/>
        </w:rPr>
        <w:t>.</w:t>
      </w:r>
      <w:r w:rsidR="00F34A55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>№ 273-ФЗ «Об образовании в РФ»,</w:t>
      </w:r>
      <w:r w:rsidR="00F820D9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 xml:space="preserve">Постановлением Правительства Пермского края от 1 апреля </w:t>
      </w:r>
      <w:smartTag w:uri="urn:schemas-microsoft-com:office:smarttags" w:element="metricconverter">
        <w:smartTagPr>
          <w:attr w:name="ProductID" w:val="2014 г"/>
        </w:smartTagPr>
        <w:r w:rsidR="00BC1A77" w:rsidRPr="00FF3FC0">
          <w:rPr>
            <w:sz w:val="24"/>
            <w:szCs w:val="24"/>
          </w:rPr>
          <w:t>2014 г</w:t>
        </w:r>
      </w:smartTag>
      <w:r w:rsidR="00BC1A77" w:rsidRPr="00FF3FC0">
        <w:rPr>
          <w:sz w:val="24"/>
          <w:szCs w:val="24"/>
        </w:rPr>
        <w:t>.</w:t>
      </w:r>
      <w:r w:rsidR="00BC1A77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>№ 214-П «Об утверждении Положения о системе отплаты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края»</w:t>
      </w:r>
      <w:r w:rsidRPr="00406773">
        <w:rPr>
          <w:sz w:val="24"/>
          <w:szCs w:val="24"/>
        </w:rPr>
        <w:t>:</w:t>
      </w:r>
      <w:proofErr w:type="gramEnd"/>
    </w:p>
    <w:p w:rsidR="00CB2464" w:rsidRPr="00B41D07" w:rsidRDefault="00CB2464" w:rsidP="00CB246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r w:rsidRPr="003240EF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436623" w:rsidRDefault="00F71351" w:rsidP="00F820D9">
      <w:pPr>
        <w:pStyle w:val="a9"/>
        <w:numPr>
          <w:ilvl w:val="1"/>
          <w:numId w:val="8"/>
        </w:numPr>
        <w:shd w:val="clear" w:color="auto" w:fill="FFFFFF"/>
        <w:tabs>
          <w:tab w:val="left" w:pos="284"/>
        </w:tabs>
        <w:jc w:val="both"/>
      </w:pPr>
      <w:r>
        <w:t xml:space="preserve">Внести </w:t>
      </w:r>
      <w:r w:rsidR="00597DDF">
        <w:t xml:space="preserve">следующие </w:t>
      </w:r>
      <w:r>
        <w:t>изменения в</w:t>
      </w:r>
      <w:r w:rsidR="002012F0" w:rsidRPr="00A3341D">
        <w:t xml:space="preserve"> </w:t>
      </w:r>
      <w:r w:rsidR="00D258E9" w:rsidRPr="00A3341D">
        <w:t>Положение о</w:t>
      </w:r>
      <w:r w:rsidR="00CB2464" w:rsidRPr="00A3341D">
        <w:t>б</w:t>
      </w:r>
      <w:r w:rsidR="00D258E9" w:rsidRPr="00A3341D">
        <w:t xml:space="preserve"> </w:t>
      </w:r>
      <w:r w:rsidR="00CB2464" w:rsidRPr="00A3341D">
        <w:t xml:space="preserve">оплате труда работников </w:t>
      </w:r>
      <w:r w:rsidR="002012F0" w:rsidRPr="00A3341D">
        <w:t>государственного бюджетного профессионального образовательного учреждения «Кунгурский автотранспортный колледж»</w:t>
      </w:r>
      <w:r>
        <w:t xml:space="preserve"> (далее – Положение)</w:t>
      </w:r>
      <w:r w:rsidRPr="00F71351">
        <w:t>:</w:t>
      </w:r>
    </w:p>
    <w:p w:rsidR="006C7A42" w:rsidRDefault="006C7A42" w:rsidP="00F820D9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>В Приложении 2.4. к Положению «</w:t>
      </w:r>
      <w:r w:rsidRPr="006C7A42">
        <w:t>Стимулирующие выплаты библиотекарю</w:t>
      </w:r>
      <w:r>
        <w:t>» дополнить следующим</w:t>
      </w:r>
      <w:r w:rsidRPr="006C7A42">
        <w:t>:</w:t>
      </w:r>
    </w:p>
    <w:p w:rsidR="006C7A42" w:rsidRDefault="006C7A42" w:rsidP="006C7A42">
      <w:pPr>
        <w:pStyle w:val="a9"/>
        <w:shd w:val="clear" w:color="auto" w:fill="FFFFFF"/>
        <w:tabs>
          <w:tab w:val="left" w:pos="2520"/>
        </w:tabs>
        <w:ind w:left="0"/>
        <w:jc w:val="both"/>
      </w:pPr>
      <w:r>
        <w:tab/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559"/>
      </w:tblGrid>
      <w:tr w:rsidR="006C7A42" w:rsidRPr="006C7A42" w:rsidTr="006C7A42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rPr>
                <w:sz w:val="22"/>
                <w:szCs w:val="22"/>
              </w:rPr>
            </w:pPr>
            <w:r w:rsidRPr="006C7A42">
              <w:rPr>
                <w:sz w:val="22"/>
                <w:szCs w:val="22"/>
              </w:rPr>
              <w:t>5.Разовые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6C7A42">
              <w:rPr>
                <w:sz w:val="22"/>
                <w:szCs w:val="22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rPr>
                <w:sz w:val="22"/>
                <w:szCs w:val="22"/>
              </w:rPr>
            </w:pPr>
            <w:r w:rsidRPr="006C7A42">
              <w:rPr>
                <w:sz w:val="22"/>
                <w:szCs w:val="22"/>
              </w:rPr>
              <w:t xml:space="preserve">5.1.Выполнение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rPr>
                <w:sz w:val="22"/>
                <w:szCs w:val="22"/>
              </w:rPr>
            </w:pPr>
            <w:proofErr w:type="spellStart"/>
            <w:r w:rsidRPr="006C7A42">
              <w:rPr>
                <w:sz w:val="22"/>
                <w:szCs w:val="22"/>
              </w:rPr>
              <w:t>Единовре</w:t>
            </w:r>
            <w:proofErr w:type="spellEnd"/>
          </w:p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rPr>
                <w:sz w:val="22"/>
                <w:szCs w:val="22"/>
              </w:rPr>
            </w:pPr>
            <w:proofErr w:type="spellStart"/>
            <w:r w:rsidRPr="006C7A42">
              <w:rPr>
                <w:sz w:val="22"/>
                <w:szCs w:val="22"/>
              </w:rPr>
              <w:t>менно</w:t>
            </w:r>
            <w:proofErr w:type="spellEnd"/>
            <w:r w:rsidRPr="006C7A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6C7A42">
              <w:rPr>
                <w:sz w:val="22"/>
                <w:szCs w:val="22"/>
              </w:rPr>
              <w:t xml:space="preserve">Максимальным размером не </w:t>
            </w:r>
            <w:proofErr w:type="gramStart"/>
            <w:r w:rsidRPr="006C7A42">
              <w:rPr>
                <w:sz w:val="22"/>
                <w:szCs w:val="22"/>
              </w:rPr>
              <w:t>ограничены</w:t>
            </w:r>
            <w:proofErr w:type="gramEnd"/>
          </w:p>
        </w:tc>
      </w:tr>
    </w:tbl>
    <w:p w:rsidR="006C7A42" w:rsidRDefault="006C7A42" w:rsidP="006C7A42">
      <w:pPr>
        <w:pStyle w:val="a9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6C7A42" w:rsidRDefault="006C7A42" w:rsidP="006C7A42">
      <w:pPr>
        <w:pStyle w:val="a9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F820D9" w:rsidRPr="006C7A42" w:rsidRDefault="00575788" w:rsidP="00F820D9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 w:rsidRPr="006C7A42">
        <w:t xml:space="preserve">Стимулирующие выплаты прочим основным работникам ГБПОУ КАТК (приложение 2.4 к Положению) </w:t>
      </w:r>
      <w:r w:rsidR="00F820D9" w:rsidRPr="006C7A42">
        <w:t>дополнить следующим:</w:t>
      </w:r>
      <w:r w:rsidR="006C7A42" w:rsidRPr="006C7A42">
        <w:t xml:space="preserve"> </w:t>
      </w:r>
    </w:p>
    <w:p w:rsidR="006C7A42" w:rsidRPr="006C7A42" w:rsidRDefault="006C7A42" w:rsidP="006C7A42">
      <w:pPr>
        <w:pStyle w:val="a9"/>
        <w:shd w:val="clear" w:color="auto" w:fill="FFFFFF"/>
        <w:tabs>
          <w:tab w:val="left" w:pos="284"/>
          <w:tab w:val="left" w:pos="426"/>
        </w:tabs>
        <w:jc w:val="both"/>
      </w:pPr>
      <w:r w:rsidRPr="006C7A42">
        <w:t>«Стимулирующие выплаты начальнику отдела</w:t>
      </w:r>
      <w:r w:rsidR="00705CBF">
        <w:t xml:space="preserve"> информации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6C7A42" w:rsidRPr="006C7A42" w:rsidTr="006C7A42">
        <w:trPr>
          <w:trHeight w:val="3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C7A42">
              <w:rPr>
                <w:rFonts w:eastAsia="Times New Roman"/>
                <w:sz w:val="21"/>
                <w:szCs w:val="21"/>
                <w:lang w:eastAsia="ru-RU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C7A42">
              <w:rPr>
                <w:rFonts w:eastAsia="Times New Roman"/>
                <w:sz w:val="21"/>
                <w:szCs w:val="21"/>
                <w:lang w:eastAsia="ru-RU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C7A42">
              <w:rPr>
                <w:rFonts w:eastAsia="Times New Roman"/>
                <w:sz w:val="21"/>
                <w:szCs w:val="21"/>
                <w:lang w:eastAsia="ru-RU"/>
              </w:rPr>
              <w:t>Показатели и</w:t>
            </w:r>
            <w:r w:rsidRPr="006C7A42">
              <w:rPr>
                <w:rFonts w:eastAsia="Times New Roman"/>
                <w:sz w:val="21"/>
                <w:szCs w:val="21"/>
                <w:lang w:eastAsia="ru-RU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C7A42">
              <w:rPr>
                <w:rFonts w:eastAsia="Times New Roman"/>
                <w:sz w:val="21"/>
                <w:szCs w:val="21"/>
                <w:lang w:eastAsia="ru-RU"/>
              </w:rPr>
              <w:t>Периодич-ность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C7A42">
              <w:rPr>
                <w:rFonts w:eastAsia="Times New Roman"/>
                <w:sz w:val="21"/>
                <w:szCs w:val="21"/>
                <w:lang w:eastAsia="ru-RU"/>
              </w:rPr>
              <w:t>Размер выплаты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C7A42">
              <w:rPr>
                <w:rFonts w:eastAsia="Times New Roman"/>
                <w:sz w:val="21"/>
                <w:szCs w:val="21"/>
                <w:lang w:eastAsia="ru-RU"/>
              </w:rPr>
              <w:t>(в рублях или процентах к окладу)</w:t>
            </w:r>
          </w:p>
        </w:tc>
      </w:tr>
      <w:tr w:rsidR="006C7A42" w:rsidRPr="006C7A42" w:rsidTr="006C7A42">
        <w:trPr>
          <w:trHeight w:val="9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 xml:space="preserve">1.Выплаты за интенсивность и высокие результаты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right="84"/>
              <w:contextualSpacing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1.1</w:t>
            </w:r>
            <w:r w:rsidR="001F2B3A">
              <w:rPr>
                <w:rFonts w:eastAsia="Times New Roman"/>
                <w:lang w:eastAsia="ru-RU"/>
              </w:rPr>
              <w:t xml:space="preserve">. </w:t>
            </w:r>
            <w:r w:rsidR="0048535E">
              <w:rPr>
                <w:rFonts w:eastAsia="Times New Roman"/>
                <w:lang w:eastAsia="ru-RU"/>
              </w:rPr>
              <w:t>Информационное сопровождение систем</w:t>
            </w:r>
            <w:r w:rsidR="001F2B3A">
              <w:rPr>
                <w:rFonts w:eastAsia="Times New Roman"/>
                <w:lang w:eastAsia="ru-RU"/>
              </w:rPr>
              <w:t xml:space="preserve"> </w:t>
            </w:r>
            <w:r w:rsidRPr="006C7A42">
              <w:rPr>
                <w:rFonts w:eastAsia="Times New Roman"/>
                <w:lang w:eastAsia="ru-RU"/>
              </w:rPr>
              <w:t xml:space="preserve"> АЦК-финансы, АЦК-планирование, РИС МКР, РИС Закупки  ПК и прочие  – 100 %</w:t>
            </w:r>
          </w:p>
          <w:p w:rsidR="006C7A42" w:rsidRPr="006C7A42" w:rsidRDefault="006C7A42" w:rsidP="006C7A42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lastRenderedPageBreak/>
              <w:t xml:space="preserve">1.2. </w:t>
            </w:r>
            <w:proofErr w:type="gramStart"/>
            <w:r w:rsidRPr="006C7A42">
              <w:rPr>
                <w:rFonts w:eastAsia="Times New Roman"/>
                <w:lang w:eastAsia="ru-RU"/>
              </w:rPr>
              <w:t>Контроль за</w:t>
            </w:r>
            <w:proofErr w:type="gramEnd"/>
            <w:r w:rsidRPr="006C7A42">
              <w:rPr>
                <w:rFonts w:eastAsia="Times New Roman"/>
                <w:lang w:eastAsia="ru-RU"/>
              </w:rPr>
              <w:t xml:space="preserve"> качеством документооборота  между Учреждением и ГКУ «</w:t>
            </w:r>
            <w:proofErr w:type="spellStart"/>
            <w:r w:rsidRPr="006C7A42">
              <w:rPr>
                <w:rFonts w:eastAsia="Times New Roman"/>
                <w:lang w:eastAsia="ru-RU"/>
              </w:rPr>
              <w:t>ЦБУиО</w:t>
            </w:r>
            <w:proofErr w:type="spellEnd"/>
            <w:r w:rsidRPr="006C7A42">
              <w:rPr>
                <w:rFonts w:eastAsia="Times New Roman"/>
                <w:lang w:eastAsia="ru-RU"/>
              </w:rPr>
              <w:t>» – 50 %</w:t>
            </w:r>
          </w:p>
          <w:p w:rsidR="006C7A42" w:rsidRPr="006C7A42" w:rsidRDefault="006C7A42" w:rsidP="006C7A42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1.3. Контроль за качественной (без замечаний) подготовкой проектов исходящей корреспонденции, внутренней документации, подписанных и/или утвержденных директором колледжа – 50 %</w:t>
            </w:r>
          </w:p>
          <w:p w:rsidR="006C7A42" w:rsidRPr="006C7A42" w:rsidRDefault="006C7A42" w:rsidP="006C7A42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771"/>
              <w:contextualSpacing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 xml:space="preserve">1.4. </w:t>
            </w:r>
            <w:proofErr w:type="gramStart"/>
            <w:r w:rsidRPr="006C7A42">
              <w:rPr>
                <w:rFonts w:eastAsia="Times New Roman"/>
                <w:lang w:eastAsia="ru-RU"/>
              </w:rPr>
              <w:t>Участие в осуществлении закупочной деятельности Учреждения (консультирование по финансовым по вопросам) – 50 %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lastRenderedPageBreak/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lastRenderedPageBreak/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46" w:right="-6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lastRenderedPageBreak/>
              <w:t>Согласно критериям оценки эффективности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eastAsia="Times New Roman"/>
                <w:lang w:eastAsia="ru-RU"/>
              </w:rPr>
            </w:pPr>
          </w:p>
        </w:tc>
      </w:tr>
      <w:tr w:rsidR="006C7A42" w:rsidRPr="006C7A42" w:rsidTr="006C7A42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lastRenderedPageBreak/>
              <w:t>2.Выплаты за качество выполняемых работ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2.1. Отсутствие замечаний, предписаний, жалоб зарегистрированных в установленном порядке контролирующих органов, должностных лиц – 20 %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46" w:right="-6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Согласно критериям оценки эффективности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eastAsia="Times New Roman"/>
                <w:lang w:eastAsia="ru-RU"/>
              </w:rPr>
            </w:pPr>
          </w:p>
        </w:tc>
      </w:tr>
      <w:tr w:rsidR="006C7A42" w:rsidRPr="006C7A42" w:rsidTr="006C7A42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3.Разовые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C7A42">
              <w:rPr>
                <w:rFonts w:eastAsia="Times New Roman"/>
                <w:lang w:eastAsia="ru-RU"/>
              </w:rPr>
              <w:t>Единовре</w:t>
            </w:r>
            <w:proofErr w:type="spellEnd"/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C7A42">
              <w:rPr>
                <w:rFonts w:eastAsia="Times New Roman"/>
                <w:lang w:eastAsia="ru-RU"/>
              </w:rPr>
              <w:t>менно</w:t>
            </w:r>
            <w:proofErr w:type="spellEnd"/>
            <w:r w:rsidRPr="006C7A4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 xml:space="preserve">Максимальным размером не </w:t>
            </w:r>
            <w:proofErr w:type="gramStart"/>
            <w:r w:rsidRPr="006C7A42">
              <w:rPr>
                <w:rFonts w:eastAsia="Times New Roman"/>
                <w:lang w:eastAsia="ru-RU"/>
              </w:rPr>
              <w:t>ограничены</w:t>
            </w:r>
            <w:proofErr w:type="gramEnd"/>
          </w:p>
        </w:tc>
      </w:tr>
      <w:tr w:rsidR="006C7A42" w:rsidRPr="006C7A42" w:rsidTr="006C7A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4.Премиальные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1.По итогам работы за месяц</w:t>
            </w:r>
          </w:p>
          <w:p w:rsidR="006C7A42" w:rsidRPr="006C7A42" w:rsidRDefault="006C7A42" w:rsidP="006C7A42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2.По итогам работы за квартал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ежемесячно</w:t>
            </w:r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C7A42">
              <w:rPr>
                <w:rFonts w:eastAsia="Times New Roman"/>
                <w:lang w:eastAsia="ru-RU"/>
              </w:rPr>
              <w:t>ежекварта</w:t>
            </w:r>
            <w:proofErr w:type="spellEnd"/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C7A42">
              <w:rPr>
                <w:rFonts w:eastAsia="Times New Roman"/>
                <w:lang w:eastAsia="ru-RU"/>
              </w:rPr>
              <w:t>льно</w:t>
            </w:r>
            <w:proofErr w:type="spellEnd"/>
          </w:p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42" w:rsidRPr="006C7A42" w:rsidRDefault="006C7A42" w:rsidP="006C7A42">
            <w:pPr>
              <w:autoSpaceDE w:val="0"/>
              <w:autoSpaceDN w:val="0"/>
              <w:adjustRightInd w:val="0"/>
              <w:spacing w:after="0" w:line="240" w:lineRule="auto"/>
              <w:ind w:left="-26" w:right="-62"/>
              <w:jc w:val="both"/>
              <w:rPr>
                <w:rFonts w:eastAsia="Times New Roman"/>
                <w:lang w:eastAsia="ru-RU"/>
              </w:rPr>
            </w:pPr>
            <w:r w:rsidRPr="006C7A42">
              <w:rPr>
                <w:rFonts w:eastAsia="Times New Roman"/>
                <w:lang w:eastAsia="ru-RU"/>
              </w:rPr>
              <w:t xml:space="preserve">Максимальным размером не </w:t>
            </w:r>
            <w:proofErr w:type="gramStart"/>
            <w:r w:rsidRPr="006C7A42">
              <w:rPr>
                <w:rFonts w:eastAsia="Times New Roman"/>
                <w:lang w:eastAsia="ru-RU"/>
              </w:rPr>
              <w:t>ограничены</w:t>
            </w:r>
            <w:proofErr w:type="gramEnd"/>
          </w:p>
        </w:tc>
      </w:tr>
    </w:tbl>
    <w:p w:rsidR="000F3CE7" w:rsidRDefault="006C7A42" w:rsidP="00F820D9">
      <w:pPr>
        <w:pStyle w:val="a9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»</w:t>
      </w:r>
      <w:r w:rsidR="00575788">
        <w:t>.</w:t>
      </w:r>
    </w:p>
    <w:p w:rsidR="00B509E0" w:rsidRDefault="00B509E0" w:rsidP="000F3CE7">
      <w:pPr>
        <w:pStyle w:val="a9"/>
        <w:tabs>
          <w:tab w:val="left" w:pos="284"/>
        </w:tabs>
        <w:ind w:left="0"/>
        <w:jc w:val="both"/>
      </w:pPr>
    </w:p>
    <w:p w:rsidR="00D258E9" w:rsidRDefault="00D258E9" w:rsidP="00C07C2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Преподавателю Карачеву И.Н. в </w:t>
      </w:r>
      <w:r w:rsidR="00CB2464">
        <w:t>установленны</w:t>
      </w:r>
      <w:r>
        <w:t xml:space="preserve">й срок </w:t>
      </w:r>
      <w:proofErr w:type="gramStart"/>
      <w:r>
        <w:t xml:space="preserve">разместить </w:t>
      </w:r>
      <w:r w:rsidR="00C07C25">
        <w:t>изменения</w:t>
      </w:r>
      <w:proofErr w:type="gramEnd"/>
      <w:r w:rsidR="00C07C25">
        <w:t xml:space="preserve"> в </w:t>
      </w:r>
      <w:r>
        <w:t>Положение о</w:t>
      </w:r>
      <w:r w:rsidR="00CB2464">
        <w:t xml:space="preserve">б оплате труда работников </w:t>
      </w:r>
      <w:r>
        <w:t>ГБПОУ КАТК на сайте колледжа</w:t>
      </w:r>
      <w:r w:rsidR="00A3341D">
        <w:t xml:space="preserve"> в сети Интернет</w:t>
      </w:r>
      <w:r w:rsidR="00D36711">
        <w:t>.</w:t>
      </w:r>
    </w:p>
    <w:p w:rsidR="00D36711" w:rsidRPr="00D36711" w:rsidRDefault="00D36711" w:rsidP="00CB2464">
      <w:pPr>
        <w:pStyle w:val="a9"/>
        <w:tabs>
          <w:tab w:val="left" w:pos="284"/>
        </w:tabs>
        <w:ind w:left="0"/>
        <w:jc w:val="both"/>
      </w:pPr>
    </w:p>
    <w:p w:rsidR="00CB2464" w:rsidRDefault="00A3341D" w:rsidP="00575788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Настоящий приказ всту</w:t>
      </w:r>
      <w:r w:rsidR="004D075B">
        <w:t xml:space="preserve">пает в силу с </w:t>
      </w:r>
      <w:r w:rsidR="00575788">
        <w:t>момента его издания</w:t>
      </w:r>
      <w:r w:rsidR="00C07C25">
        <w:t>.</w:t>
      </w:r>
    </w:p>
    <w:p w:rsidR="00CB2464" w:rsidRPr="006C7D64" w:rsidRDefault="00CB2464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34092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D64">
              <w:rPr>
                <w:sz w:val="24"/>
                <w:szCs w:val="24"/>
              </w:rPr>
              <w:t>иректор</w:t>
            </w:r>
            <w:r w:rsidR="003B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B34092" w:rsidRPr="006C7D64" w:rsidRDefault="00575788" w:rsidP="00575788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34092">
              <w:rPr>
                <w:sz w:val="24"/>
                <w:szCs w:val="24"/>
              </w:rPr>
              <w:t>А.В. Жебелев</w:t>
            </w:r>
          </w:p>
        </w:tc>
      </w:tr>
    </w:tbl>
    <w:p w:rsidR="00E76CFD" w:rsidRDefault="00E76CFD" w:rsidP="00B34092">
      <w:pPr>
        <w:spacing w:line="360" w:lineRule="auto"/>
        <w:rPr>
          <w:sz w:val="24"/>
          <w:szCs w:val="24"/>
        </w:rPr>
        <w:sectPr w:rsidR="00E76CFD" w:rsidSect="00C54C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C7A42" w:rsidRP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lastRenderedPageBreak/>
        <w:t>Согласован</w:t>
      </w:r>
      <w:r>
        <w:rPr>
          <w:sz w:val="24"/>
          <w:szCs w:val="24"/>
        </w:rPr>
        <w:t>ы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 xml:space="preserve">Изменения в Положение по настоящему приказу № 49-осн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Председатель Первичной профсоюзной организации</w:t>
      </w:r>
      <w:r w:rsidRPr="006C7A42">
        <w:rPr>
          <w:sz w:val="24"/>
          <w:szCs w:val="24"/>
        </w:rPr>
        <w:br/>
        <w:t>Кунгурского автотранспортного колледжа</w:t>
      </w:r>
      <w:r>
        <w:rPr>
          <w:sz w:val="24"/>
          <w:szCs w:val="24"/>
        </w:rPr>
        <w:t xml:space="preserve">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«_____»_________________ 2020 г.</w:t>
      </w:r>
      <w:r>
        <w:rPr>
          <w:sz w:val="24"/>
          <w:szCs w:val="24"/>
        </w:rPr>
        <w:t xml:space="preserve">               </w:t>
      </w:r>
      <w:r w:rsidRPr="006C7A42">
        <w:rPr>
          <w:sz w:val="24"/>
          <w:szCs w:val="24"/>
        </w:rPr>
        <w:t xml:space="preserve">_______________  Крапивина Г.В.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B34092" w:rsidRPr="00144D9C" w:rsidRDefault="00B34092" w:rsidP="006C7A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Pr="00144D9C">
        <w:rPr>
          <w:sz w:val="24"/>
          <w:szCs w:val="24"/>
        </w:rPr>
        <w:t>:</w:t>
      </w:r>
    </w:p>
    <w:p w:rsidR="00597DDF" w:rsidRDefault="00597DDF" w:rsidP="00597DDF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>_</w:t>
      </w:r>
      <w:r w:rsidR="006C7A42">
        <w:rPr>
          <w:sz w:val="24"/>
          <w:szCs w:val="24"/>
        </w:rPr>
        <w:t>__ 2020</w:t>
      </w:r>
      <w:r w:rsidRPr="004379F1">
        <w:rPr>
          <w:sz w:val="24"/>
          <w:szCs w:val="24"/>
        </w:rPr>
        <w:t xml:space="preserve"> г.                _______________  </w:t>
      </w:r>
      <w:proofErr w:type="spellStart"/>
      <w:r>
        <w:rPr>
          <w:sz w:val="24"/>
          <w:szCs w:val="24"/>
        </w:rPr>
        <w:t>Стерлягова</w:t>
      </w:r>
      <w:proofErr w:type="spellEnd"/>
      <w:r>
        <w:rPr>
          <w:sz w:val="24"/>
          <w:szCs w:val="24"/>
        </w:rPr>
        <w:t xml:space="preserve"> О.</w:t>
      </w:r>
      <w:r w:rsidR="006C7A4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44995" w:rsidRDefault="00597DDF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144995" w:rsidRPr="004379F1">
        <w:rPr>
          <w:sz w:val="24"/>
          <w:szCs w:val="24"/>
        </w:rPr>
        <w:t>«_____»______________</w:t>
      </w:r>
      <w:r w:rsidR="00144995">
        <w:rPr>
          <w:sz w:val="24"/>
          <w:szCs w:val="24"/>
        </w:rPr>
        <w:t>_</w:t>
      </w:r>
      <w:r w:rsidR="006C7A42">
        <w:rPr>
          <w:sz w:val="24"/>
          <w:szCs w:val="24"/>
        </w:rPr>
        <w:t>__ 2020</w:t>
      </w:r>
      <w:r w:rsidR="00144995" w:rsidRPr="004379F1">
        <w:rPr>
          <w:sz w:val="24"/>
          <w:szCs w:val="24"/>
        </w:rPr>
        <w:t xml:space="preserve"> г.                _______________  </w:t>
      </w:r>
      <w:r w:rsidR="00144995">
        <w:rPr>
          <w:sz w:val="24"/>
          <w:szCs w:val="24"/>
        </w:rPr>
        <w:t>Карачев И.Н.</w:t>
      </w:r>
    </w:p>
    <w:p w:rsidR="00747590" w:rsidRDefault="00144995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>«_____»______________</w:t>
      </w:r>
      <w:r w:rsidR="00D5020F">
        <w:rPr>
          <w:sz w:val="24"/>
          <w:szCs w:val="24"/>
        </w:rPr>
        <w:t>_</w:t>
      </w:r>
      <w:r w:rsidR="006C7A42">
        <w:rPr>
          <w:sz w:val="24"/>
          <w:szCs w:val="24"/>
        </w:rPr>
        <w:t xml:space="preserve">__ 2020 </w:t>
      </w:r>
      <w:r w:rsidR="00747590" w:rsidRPr="004379F1">
        <w:rPr>
          <w:sz w:val="24"/>
          <w:szCs w:val="24"/>
        </w:rPr>
        <w:t xml:space="preserve">г.                _______________  </w:t>
      </w:r>
      <w:r w:rsidR="00CB2464">
        <w:rPr>
          <w:sz w:val="24"/>
          <w:szCs w:val="24"/>
        </w:rPr>
        <w:t>Шабурникова</w:t>
      </w:r>
      <w:r w:rsidR="00747590">
        <w:rPr>
          <w:sz w:val="24"/>
          <w:szCs w:val="24"/>
        </w:rPr>
        <w:t xml:space="preserve"> </w:t>
      </w:r>
      <w:r w:rsidR="00CB2464">
        <w:rPr>
          <w:sz w:val="24"/>
          <w:szCs w:val="24"/>
        </w:rPr>
        <w:t>Т</w:t>
      </w:r>
      <w:r w:rsidR="00747590">
        <w:rPr>
          <w:sz w:val="24"/>
          <w:szCs w:val="24"/>
        </w:rPr>
        <w:t>.В.</w:t>
      </w:r>
    </w:p>
    <w:sectPr w:rsidR="00747590" w:rsidSect="00525297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42" w:rsidRDefault="006C7A42" w:rsidP="0042174E">
      <w:pPr>
        <w:spacing w:after="0" w:line="240" w:lineRule="auto"/>
      </w:pPr>
      <w:r>
        <w:separator/>
      </w:r>
    </w:p>
  </w:endnote>
  <w:endnote w:type="continuationSeparator" w:id="0">
    <w:p w:rsidR="006C7A42" w:rsidRDefault="006C7A42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42" w:rsidRDefault="006C7A4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35E">
      <w:rPr>
        <w:noProof/>
      </w:rPr>
      <w:t>2</w:t>
    </w:r>
    <w:r>
      <w:rPr>
        <w:noProof/>
      </w:rPr>
      <w:fldChar w:fldCharType="end"/>
    </w:r>
  </w:p>
  <w:p w:rsidR="006C7A42" w:rsidRDefault="006C7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42" w:rsidRDefault="006C7A42" w:rsidP="0042174E">
      <w:pPr>
        <w:spacing w:after="0" w:line="240" w:lineRule="auto"/>
      </w:pPr>
      <w:r>
        <w:separator/>
      </w:r>
    </w:p>
  </w:footnote>
  <w:footnote w:type="continuationSeparator" w:id="0">
    <w:p w:rsidR="006C7A42" w:rsidRDefault="006C7A42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6133A"/>
    <w:rsid w:val="00063DF1"/>
    <w:rsid w:val="000730A8"/>
    <w:rsid w:val="00080C6A"/>
    <w:rsid w:val="000B3D7A"/>
    <w:rsid w:val="000E1CC6"/>
    <w:rsid w:val="000E66A0"/>
    <w:rsid w:val="000F3CE7"/>
    <w:rsid w:val="000F73B8"/>
    <w:rsid w:val="001060EE"/>
    <w:rsid w:val="001072B2"/>
    <w:rsid w:val="00121586"/>
    <w:rsid w:val="00123580"/>
    <w:rsid w:val="00134485"/>
    <w:rsid w:val="00144995"/>
    <w:rsid w:val="001506BE"/>
    <w:rsid w:val="00173A75"/>
    <w:rsid w:val="00183A34"/>
    <w:rsid w:val="001B5C03"/>
    <w:rsid w:val="001F2B3A"/>
    <w:rsid w:val="002012F0"/>
    <w:rsid w:val="0022660D"/>
    <w:rsid w:val="00230807"/>
    <w:rsid w:val="002521E0"/>
    <w:rsid w:val="002666EF"/>
    <w:rsid w:val="00271625"/>
    <w:rsid w:val="00281CFD"/>
    <w:rsid w:val="002A1678"/>
    <w:rsid w:val="002B6CAB"/>
    <w:rsid w:val="002B7DF3"/>
    <w:rsid w:val="002D52A9"/>
    <w:rsid w:val="00315B67"/>
    <w:rsid w:val="00315E9B"/>
    <w:rsid w:val="00341915"/>
    <w:rsid w:val="00350E28"/>
    <w:rsid w:val="00356A28"/>
    <w:rsid w:val="003906E1"/>
    <w:rsid w:val="003A471D"/>
    <w:rsid w:val="003A4DAA"/>
    <w:rsid w:val="003B6D10"/>
    <w:rsid w:val="003C3648"/>
    <w:rsid w:val="003C70C7"/>
    <w:rsid w:val="003C710C"/>
    <w:rsid w:val="003E229B"/>
    <w:rsid w:val="0040311E"/>
    <w:rsid w:val="00410109"/>
    <w:rsid w:val="0042174E"/>
    <w:rsid w:val="00423DDA"/>
    <w:rsid w:val="00424E48"/>
    <w:rsid w:val="00436623"/>
    <w:rsid w:val="004561CD"/>
    <w:rsid w:val="004615DF"/>
    <w:rsid w:val="00467B8B"/>
    <w:rsid w:val="00477D16"/>
    <w:rsid w:val="00481BE4"/>
    <w:rsid w:val="0048535E"/>
    <w:rsid w:val="004C6AC1"/>
    <w:rsid w:val="004D075B"/>
    <w:rsid w:val="004D4E14"/>
    <w:rsid w:val="004F6353"/>
    <w:rsid w:val="004F78A7"/>
    <w:rsid w:val="00510822"/>
    <w:rsid w:val="005205CE"/>
    <w:rsid w:val="00525297"/>
    <w:rsid w:val="00545880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50AC3"/>
    <w:rsid w:val="0065287E"/>
    <w:rsid w:val="00666087"/>
    <w:rsid w:val="006867B0"/>
    <w:rsid w:val="006A5CF2"/>
    <w:rsid w:val="006C7A42"/>
    <w:rsid w:val="006E4A2B"/>
    <w:rsid w:val="00700F3E"/>
    <w:rsid w:val="00705CBF"/>
    <w:rsid w:val="00714E0A"/>
    <w:rsid w:val="00732D1C"/>
    <w:rsid w:val="007363C3"/>
    <w:rsid w:val="00745B1B"/>
    <w:rsid w:val="00747590"/>
    <w:rsid w:val="00757598"/>
    <w:rsid w:val="00784D32"/>
    <w:rsid w:val="00790D19"/>
    <w:rsid w:val="007A0738"/>
    <w:rsid w:val="007C4A43"/>
    <w:rsid w:val="007C64D3"/>
    <w:rsid w:val="007D6BCD"/>
    <w:rsid w:val="007E1E58"/>
    <w:rsid w:val="00834E38"/>
    <w:rsid w:val="00836107"/>
    <w:rsid w:val="00864C4E"/>
    <w:rsid w:val="008823A2"/>
    <w:rsid w:val="00892F76"/>
    <w:rsid w:val="008D3724"/>
    <w:rsid w:val="008D5811"/>
    <w:rsid w:val="008E5279"/>
    <w:rsid w:val="008E73A3"/>
    <w:rsid w:val="009016AB"/>
    <w:rsid w:val="00902ABC"/>
    <w:rsid w:val="00921580"/>
    <w:rsid w:val="00926265"/>
    <w:rsid w:val="009608E0"/>
    <w:rsid w:val="009614D6"/>
    <w:rsid w:val="00982CE2"/>
    <w:rsid w:val="009844F1"/>
    <w:rsid w:val="00991FFA"/>
    <w:rsid w:val="0099313E"/>
    <w:rsid w:val="00996693"/>
    <w:rsid w:val="009A3605"/>
    <w:rsid w:val="009B5C17"/>
    <w:rsid w:val="009F2C12"/>
    <w:rsid w:val="009F4363"/>
    <w:rsid w:val="009F4940"/>
    <w:rsid w:val="00A30835"/>
    <w:rsid w:val="00A3341D"/>
    <w:rsid w:val="00A4449B"/>
    <w:rsid w:val="00A50C36"/>
    <w:rsid w:val="00A518DD"/>
    <w:rsid w:val="00A6048F"/>
    <w:rsid w:val="00A70B33"/>
    <w:rsid w:val="00A864B8"/>
    <w:rsid w:val="00A916E8"/>
    <w:rsid w:val="00A93340"/>
    <w:rsid w:val="00AB2E8D"/>
    <w:rsid w:val="00AD032A"/>
    <w:rsid w:val="00AF6CB0"/>
    <w:rsid w:val="00B3304A"/>
    <w:rsid w:val="00B34092"/>
    <w:rsid w:val="00B45865"/>
    <w:rsid w:val="00B509E0"/>
    <w:rsid w:val="00B53401"/>
    <w:rsid w:val="00B96FB2"/>
    <w:rsid w:val="00BC1A77"/>
    <w:rsid w:val="00BD019B"/>
    <w:rsid w:val="00BF3333"/>
    <w:rsid w:val="00C0220D"/>
    <w:rsid w:val="00C05456"/>
    <w:rsid w:val="00C058E0"/>
    <w:rsid w:val="00C07C25"/>
    <w:rsid w:val="00C10443"/>
    <w:rsid w:val="00C10EAC"/>
    <w:rsid w:val="00C25F29"/>
    <w:rsid w:val="00C51FD7"/>
    <w:rsid w:val="00C54C6D"/>
    <w:rsid w:val="00C942BF"/>
    <w:rsid w:val="00C944EE"/>
    <w:rsid w:val="00CB2464"/>
    <w:rsid w:val="00CD3CA6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E01C12"/>
    <w:rsid w:val="00E106E5"/>
    <w:rsid w:val="00E16CD9"/>
    <w:rsid w:val="00E40CF0"/>
    <w:rsid w:val="00E44837"/>
    <w:rsid w:val="00E61F81"/>
    <w:rsid w:val="00E66F8B"/>
    <w:rsid w:val="00E76CFD"/>
    <w:rsid w:val="00E81ECD"/>
    <w:rsid w:val="00E86909"/>
    <w:rsid w:val="00E934E4"/>
    <w:rsid w:val="00E965FA"/>
    <w:rsid w:val="00EB4839"/>
    <w:rsid w:val="00EB6A66"/>
    <w:rsid w:val="00EC351E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0D9"/>
    <w:rsid w:val="00F82B1E"/>
    <w:rsid w:val="00F95C89"/>
    <w:rsid w:val="00FA3B2F"/>
    <w:rsid w:val="00FA4783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3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3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8D21-89FB-41F9-934E-FF137862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390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5</cp:revision>
  <cp:lastPrinted>2020-04-23T06:21:00Z</cp:lastPrinted>
  <dcterms:created xsi:type="dcterms:W3CDTF">2020-04-09T08:14:00Z</dcterms:created>
  <dcterms:modified xsi:type="dcterms:W3CDTF">2020-04-23T06:21:00Z</dcterms:modified>
</cp:coreProperties>
</file>